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AA45D0">
        <w:trPr>
          <w:trHeight w:val="12527"/>
        </w:trPr>
        <w:tc>
          <w:tcPr>
            <w:tcW w:w="8296" w:type="dxa"/>
          </w:tcPr>
          <w:p w:rsidR="00AA45D0" w:rsidRDefault="00EA155C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备注</w:t>
            </w:r>
          </w:p>
          <w:p w:rsidR="00AA45D0" w:rsidRDefault="00EA155C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Remark</w:t>
            </w:r>
          </w:p>
          <w:p w:rsidR="00AA45D0" w:rsidRDefault="00EA155C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报告</w:t>
            </w:r>
            <w:r>
              <w:rPr>
                <w:sz w:val="24"/>
              </w:rPr>
              <w:t>无检测单位</w:t>
            </w: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检测</w:t>
            </w:r>
            <w:r>
              <w:rPr>
                <w:sz w:val="24"/>
              </w:rPr>
              <w:t>专用章</w:t>
            </w:r>
            <w:r>
              <w:rPr>
                <w:sz w:val="24"/>
              </w:rPr>
              <w:t>”</w:t>
            </w:r>
            <w:r>
              <w:rPr>
                <w:rFonts w:hint="eastAsia"/>
                <w:sz w:val="24"/>
              </w:rPr>
              <w:t>无效</w:t>
            </w:r>
            <w:r>
              <w:rPr>
                <w:sz w:val="24"/>
              </w:rPr>
              <w:t>。</w:t>
            </w:r>
          </w:p>
          <w:p w:rsidR="00AA45D0" w:rsidRDefault="00EA155C">
            <w:pPr>
              <w:pStyle w:val="a9"/>
              <w:spacing w:line="360" w:lineRule="auto"/>
              <w:ind w:left="360" w:firstLineChars="0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Report without the specified inspection stamp of CJP company is invalid.</w:t>
            </w:r>
          </w:p>
          <w:p w:rsidR="00AA45D0" w:rsidRDefault="00EA155C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报告</w:t>
            </w:r>
            <w:r>
              <w:rPr>
                <w:rFonts w:ascii="Calibri" w:hAnsi="Calibri"/>
                <w:sz w:val="24"/>
              </w:rPr>
              <w:t>无操作人员或评片人、技术监督、技术负责人签字无效。</w:t>
            </w:r>
          </w:p>
          <w:p w:rsidR="00AA45D0" w:rsidRDefault="00EA155C">
            <w:pPr>
              <w:pStyle w:val="a9"/>
              <w:spacing w:line="360" w:lineRule="auto"/>
              <w:ind w:left="360" w:firstLineChars="0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Report without the signatures of operator of film judge, tech. supervisor and tech. principal is invalid.</w:t>
            </w:r>
          </w:p>
          <w:p w:rsidR="00AA45D0" w:rsidRDefault="00EA155C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本报告</w:t>
            </w:r>
            <w:r>
              <w:rPr>
                <w:rFonts w:ascii="Calibri" w:hAnsi="Calibri"/>
                <w:sz w:val="24"/>
              </w:rPr>
              <w:t>涂改无效。</w:t>
            </w:r>
          </w:p>
          <w:p w:rsidR="00AA45D0" w:rsidRDefault="00EA155C">
            <w:pPr>
              <w:pStyle w:val="a9"/>
              <w:spacing w:line="360" w:lineRule="auto"/>
              <w:ind w:left="360" w:firstLineChars="0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Report with alteration will be invalid.</w:t>
            </w:r>
          </w:p>
          <w:p w:rsidR="00AA45D0" w:rsidRDefault="00EA155C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本报告仅对</w:t>
            </w:r>
            <w:r>
              <w:rPr>
                <w:rFonts w:ascii="Calibri" w:hAnsi="Calibri"/>
                <w:sz w:val="24"/>
              </w:rPr>
              <w:t>被检产品受检部位负责。</w:t>
            </w:r>
          </w:p>
          <w:p w:rsidR="00AA45D0" w:rsidRDefault="00EA155C">
            <w:pPr>
              <w:pStyle w:val="a9"/>
              <w:spacing w:line="360" w:lineRule="auto"/>
              <w:ind w:left="360" w:firstLineChars="0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Report is only responsible for the inspective pieces.</w:t>
            </w:r>
          </w:p>
          <w:p w:rsidR="00AA45D0" w:rsidRDefault="00EA155C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未经检测单位</w:t>
            </w:r>
            <w:r>
              <w:rPr>
                <w:rFonts w:ascii="Calibri" w:hAnsi="Calibri"/>
                <w:sz w:val="24"/>
              </w:rPr>
              <w:t>同意不得复制本报告。</w:t>
            </w:r>
          </w:p>
          <w:p w:rsidR="00AA45D0" w:rsidRDefault="00EA155C">
            <w:pPr>
              <w:pStyle w:val="a9"/>
              <w:spacing w:line="360" w:lineRule="auto"/>
              <w:ind w:left="360" w:firstLineChars="0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Report should not be copied without the agreement of CJP company.</w:t>
            </w:r>
          </w:p>
          <w:p w:rsidR="00AA45D0" w:rsidRDefault="00EA155C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委托单位</w:t>
            </w:r>
            <w:r>
              <w:rPr>
                <w:rFonts w:ascii="Calibri" w:hAnsi="Calibri"/>
                <w:sz w:val="24"/>
              </w:rPr>
              <w:t>对检测结果若有异议，请于</w:t>
            </w:r>
            <w:r>
              <w:rPr>
                <w:rFonts w:ascii="Calibri" w:hAnsi="Calibri" w:hint="eastAsia"/>
                <w:sz w:val="24"/>
              </w:rPr>
              <w:t>十五</w:t>
            </w:r>
            <w:r>
              <w:rPr>
                <w:rFonts w:ascii="Calibri" w:hAnsi="Calibri"/>
                <w:sz w:val="24"/>
              </w:rPr>
              <w:t>日内提出</w:t>
            </w:r>
            <w:r>
              <w:rPr>
                <w:rFonts w:ascii="Calibri" w:hAnsi="Calibri" w:hint="eastAsia"/>
                <w:sz w:val="24"/>
              </w:rPr>
              <w:t>。</w:t>
            </w:r>
          </w:p>
          <w:p w:rsidR="00AA45D0" w:rsidRDefault="00EA155C">
            <w:pPr>
              <w:pStyle w:val="a9"/>
              <w:spacing w:line="360" w:lineRule="auto"/>
              <w:ind w:left="360" w:firstLineChars="0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Client should inform CJP company within 15 days if there’re any question about the inspective result.</w:t>
            </w:r>
          </w:p>
          <w:p w:rsidR="00AA45D0" w:rsidRDefault="00EA155C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本报告</w:t>
            </w:r>
            <w:r>
              <w:rPr>
                <w:rFonts w:ascii="Calibri" w:hAnsi="Calibri"/>
                <w:sz w:val="24"/>
              </w:rPr>
              <w:t>一式三份；本公司存档一份，客户</w:t>
            </w:r>
            <w:r>
              <w:rPr>
                <w:rFonts w:ascii="Calibri" w:hAnsi="Calibri" w:hint="eastAsia"/>
                <w:sz w:val="24"/>
              </w:rPr>
              <w:t>两</w:t>
            </w:r>
            <w:r>
              <w:rPr>
                <w:rFonts w:ascii="Calibri" w:hAnsi="Calibri"/>
                <w:sz w:val="24"/>
              </w:rPr>
              <w:t>份</w:t>
            </w:r>
            <w:r>
              <w:rPr>
                <w:rFonts w:ascii="Calibri" w:hAnsi="Calibri" w:hint="eastAsia"/>
                <w:sz w:val="24"/>
              </w:rPr>
              <w:t>。</w:t>
            </w:r>
          </w:p>
          <w:p w:rsidR="00AA45D0" w:rsidRDefault="00EA155C">
            <w:pPr>
              <w:pStyle w:val="a9"/>
              <w:spacing w:line="360" w:lineRule="auto"/>
              <w:ind w:left="360" w:firstLineChars="0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Report is in triplicity, original stored in CJP company, two copies for client.</w:t>
            </w:r>
          </w:p>
          <w:p w:rsidR="00AA45D0" w:rsidRDefault="00EA155C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未加盖</w:t>
            </w:r>
            <w:r>
              <w:rPr>
                <w:rFonts w:ascii="Calibri" w:hAnsi="Calibri" w:hint="eastAsia"/>
                <w:sz w:val="24"/>
              </w:rPr>
              <w:t>CMA</w:t>
            </w:r>
            <w:r>
              <w:rPr>
                <w:rFonts w:ascii="Calibri" w:hAnsi="Calibri" w:hint="eastAsia"/>
                <w:sz w:val="24"/>
              </w:rPr>
              <w:t>章</w:t>
            </w:r>
            <w:r>
              <w:rPr>
                <w:rFonts w:ascii="Calibri" w:hAnsi="Calibri"/>
                <w:sz w:val="24"/>
              </w:rPr>
              <w:t>的检测报告，不具备向社会起证明作用的数据和结果。</w:t>
            </w:r>
          </w:p>
          <w:p w:rsidR="00AA45D0" w:rsidRDefault="00EA155C">
            <w:pPr>
              <w:pStyle w:val="a9"/>
              <w:spacing w:line="360" w:lineRule="auto"/>
              <w:ind w:left="360" w:firstLineChars="0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The data and result of the inspection report that unsealed can not be proved to society.</w:t>
            </w:r>
          </w:p>
          <w:p w:rsidR="00AA45D0" w:rsidRDefault="00EA155C">
            <w:pPr>
              <w:pStyle w:val="a9"/>
              <w:spacing w:line="360" w:lineRule="auto"/>
              <w:ind w:left="880" w:firstLineChars="0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检测单位</w:t>
            </w:r>
            <w:r>
              <w:rPr>
                <w:rFonts w:ascii="Calibri" w:hAnsi="Calibri"/>
                <w:sz w:val="24"/>
              </w:rPr>
              <w:t>：深圳市诚锦鹏实业有限公司</w:t>
            </w:r>
          </w:p>
          <w:p w:rsidR="00AA45D0" w:rsidRDefault="00EA155C">
            <w:pPr>
              <w:pStyle w:val="a9"/>
              <w:spacing w:line="360" w:lineRule="auto"/>
              <w:ind w:left="360" w:firstLineChars="250" w:firstLine="60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Contractor: Shenzhen Chengjinpeng Industrial Co.,LTD</w:t>
            </w:r>
          </w:p>
          <w:p w:rsidR="00AA45D0" w:rsidRDefault="00EA155C">
            <w:pPr>
              <w:pStyle w:val="a9"/>
              <w:spacing w:line="360" w:lineRule="auto"/>
              <w:ind w:left="360" w:firstLineChars="250" w:firstLine="60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地址：</w:t>
            </w:r>
            <w:r>
              <w:rPr>
                <w:rFonts w:ascii="Calibri" w:hAnsi="Calibri"/>
                <w:sz w:val="24"/>
              </w:rPr>
              <w:t>深圳市南山区月亮湾大道</w:t>
            </w:r>
            <w:r>
              <w:rPr>
                <w:rFonts w:ascii="Calibri" w:hAnsi="Calibri" w:hint="eastAsia"/>
                <w:sz w:val="24"/>
              </w:rPr>
              <w:t>2076</w:t>
            </w:r>
            <w:r>
              <w:rPr>
                <w:rFonts w:ascii="Calibri" w:hAnsi="Calibri" w:hint="eastAsia"/>
                <w:sz w:val="24"/>
              </w:rPr>
              <w:t>号</w:t>
            </w:r>
            <w:r>
              <w:rPr>
                <w:rFonts w:ascii="Calibri" w:hAnsi="Calibri"/>
                <w:sz w:val="24"/>
              </w:rPr>
              <w:t>高科大厦</w:t>
            </w:r>
            <w:r>
              <w:rPr>
                <w:rFonts w:ascii="Calibri" w:hAnsi="Calibri" w:hint="eastAsia"/>
                <w:sz w:val="24"/>
              </w:rPr>
              <w:t>6</w:t>
            </w:r>
            <w:r>
              <w:rPr>
                <w:rFonts w:ascii="Calibri" w:hAnsi="Calibri" w:hint="eastAsia"/>
                <w:sz w:val="24"/>
              </w:rPr>
              <w:t>层</w:t>
            </w:r>
            <w:r>
              <w:rPr>
                <w:rFonts w:ascii="Calibri" w:hAnsi="Calibri" w:hint="eastAsia"/>
                <w:sz w:val="24"/>
              </w:rPr>
              <w:t>C3</w:t>
            </w:r>
          </w:p>
          <w:p w:rsidR="00AA45D0" w:rsidRDefault="00EA155C">
            <w:pPr>
              <w:spacing w:line="360" w:lineRule="auto"/>
              <w:ind w:leftChars="450" w:left="1905" w:hangingChars="400" w:hanging="9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Address: Room C3, 6/F Gaoke Building, No.2076, Yueliangwan BLVD, Nanshan District, Shenzhen.</w:t>
            </w:r>
          </w:p>
          <w:p w:rsidR="00AA45D0" w:rsidRDefault="00EA155C">
            <w:pPr>
              <w:spacing w:line="360" w:lineRule="auto"/>
              <w:ind w:leftChars="450" w:left="1905" w:hangingChars="400" w:hanging="9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电话</w:t>
            </w:r>
            <w:r>
              <w:rPr>
                <w:rFonts w:ascii="Calibri" w:hAnsi="Calibri" w:hint="eastAsia"/>
                <w:sz w:val="24"/>
              </w:rPr>
              <w:t>/TEL</w:t>
            </w:r>
            <w:r>
              <w:rPr>
                <w:rFonts w:ascii="Calibri" w:hAnsi="Calibri"/>
                <w:sz w:val="24"/>
              </w:rPr>
              <w:t xml:space="preserve">: </w:t>
            </w:r>
            <w:r>
              <w:rPr>
                <w:rFonts w:ascii="Calibri" w:hAnsi="Calibri" w:hint="eastAsia"/>
                <w:sz w:val="24"/>
              </w:rPr>
              <w:t xml:space="preserve">0755-86274981/26440278  </w:t>
            </w:r>
            <w:r>
              <w:rPr>
                <w:rFonts w:ascii="Calibri" w:hAnsi="Calibri"/>
                <w:sz w:val="24"/>
              </w:rPr>
              <w:t xml:space="preserve">   </w:t>
            </w:r>
          </w:p>
          <w:p w:rsidR="00AA45D0" w:rsidRDefault="00EA155C">
            <w:pPr>
              <w:spacing w:line="360" w:lineRule="auto"/>
              <w:ind w:leftChars="450" w:left="1905" w:hangingChars="400" w:hanging="9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URL: http://www.cjpsz.com  E-mail:cjpsz126@126.com</w:t>
            </w:r>
          </w:p>
        </w:tc>
      </w:tr>
    </w:tbl>
    <w:p w:rsidR="00AA45D0" w:rsidRPr="00EA155C" w:rsidRDefault="00EA155C">
      <w:pPr>
        <w:rPr>
          <w:sz w:val="15"/>
        </w:rPr>
      </w:pPr>
      <w:r>
        <w:rPr>
          <w:rFonts w:hint="eastAsia"/>
          <w:sz w:val="15"/>
        </w:rPr>
        <w:t>F</w:t>
      </w:r>
      <w:r>
        <w:rPr>
          <w:sz w:val="15"/>
        </w:rPr>
        <w:t>orm</w:t>
      </w:r>
      <w:r>
        <w:rPr>
          <w:rFonts w:hint="eastAsia"/>
          <w:sz w:val="15"/>
        </w:rPr>
        <w:t xml:space="preserve"> No:</w:t>
      </w:r>
      <w:r>
        <w:rPr>
          <w:sz w:val="15"/>
        </w:rPr>
        <w:t>CJP/WR.02 Rev:E/0</w:t>
      </w:r>
    </w:p>
    <w:sectPr w:rsidR="00AA45D0" w:rsidRPr="00EA155C" w:rsidSect="00AA45D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5D0" w:rsidRDefault="00AA45D0" w:rsidP="00AA45D0">
      <w:r>
        <w:separator/>
      </w:r>
    </w:p>
  </w:endnote>
  <w:endnote w:type="continuationSeparator" w:id="0">
    <w:p w:rsidR="00AA45D0" w:rsidRDefault="00AA45D0" w:rsidP="00AA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Bookman Old Style">
    <w:altName w:val="Batang"/>
    <w:charset w:val="00"/>
    <w:family w:val="roman"/>
    <w:pitch w:val="variable"/>
    <w:sig w:usb0="00000287" w:usb1="00000000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5D0" w:rsidRDefault="00AA45D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5D0" w:rsidRDefault="00AA45D0" w:rsidP="00AA45D0">
      <w:r>
        <w:separator/>
      </w:r>
    </w:p>
  </w:footnote>
  <w:footnote w:type="continuationSeparator" w:id="0">
    <w:p w:rsidR="00AA45D0" w:rsidRDefault="00AA45D0" w:rsidP="00AA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5D0" w:rsidRDefault="00DD23E3">
    <w:pPr>
      <w:pStyle w:val="a5"/>
      <w:pBdr>
        <w:bottom w:val="none" w:sz="0" w:space="0" w:color="auto"/>
      </w:pBdr>
      <w:rPr>
        <w:rFonts w:eastAsia="楷体_GB2312"/>
        <w:sz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9525</wp:posOffset>
              </wp:positionV>
              <wp:extent cx="905510" cy="427355"/>
              <wp:effectExtent l="19050" t="0" r="27940" b="0"/>
              <wp:wrapNone/>
              <wp:docPr id="340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5510" cy="427355"/>
                        <a:chOff x="717" y="1068"/>
                        <a:chExt cx="1440" cy="684"/>
                      </a:xfrm>
                    </wpg:grpSpPr>
                    <wps:wsp>
                      <wps:cNvPr id="3410" name="Oval 2"/>
                      <wps:cNvSpPr/>
                      <wps:spPr>
                        <a:xfrm>
                          <a:off x="897" y="1224"/>
                          <a:ext cx="1080" cy="468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3411" name="AutoShape 3"/>
                      <wps:cNvSpPr/>
                      <wps:spPr>
                        <a:xfrm>
                          <a:off x="1257" y="1068"/>
                          <a:ext cx="360" cy="468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3366FF">
                            <a:alpha val="100000"/>
                          </a:srgbClr>
                        </a:solidFill>
                        <a:ln w="3175">
                          <a:noFill/>
                        </a:ln>
                      </wps:spPr>
                      <wps:bodyPr/>
                    </wps:wsp>
                    <wps:wsp>
                      <wps:cNvPr id="2" name="AutoShape 4"/>
                      <wps:cNvSpPr>
                        <a:spLocks noChangeArrowheads="1"/>
                      </wps:cNvSpPr>
                      <wps:spPr>
                        <a:xfrm>
                          <a:off x="717" y="1281"/>
                          <a:ext cx="1440" cy="471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txbx>
                        <w:txbxContent>
                          <w:p w:rsidR="00AA45D0" w:rsidRDefault="00EA155C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eastAsiaTheme="minorEastAsia"/>
                                <w:b/>
                                <w:color w:val="FFFFFF"/>
                                <w:kern w:val="24"/>
                              </w:rPr>
                              <w:t>C J P</w:t>
                            </w:r>
                          </w:p>
                          <w:p w:rsidR="00AA45D0" w:rsidRDefault="00AA45D0">
                            <w:pPr>
                              <w:pStyle w:val="a7"/>
                              <w:jc w:val="left"/>
                            </w:pPr>
                          </w:p>
                        </w:txbxContent>
                      </wps:txbx>
                      <wps:bodyPr vertOverflow="clip" wrap="square" lIns="18000" tIns="18000" rIns="18000" bIns="18000" anchor="t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14.25pt;margin-top:.75pt;width:71.3pt;height:33.65pt;z-index:251661312" coordorigin="717,1068" coordsize="1440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">
              <v:oval id="Oval 2" o:spid="_x0000_s1027" style="position:absolute;left:897;top:1224;width:108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" strokecolor="red" strokeweight="2.25pt"/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3" o:spid="_x0000_s1028" type="#_x0000_t187" style="position:absolute;left:1257;top:1068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" fillcolor="#36f" stroked="f" strokeweight=".25pt"/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4" o:spid="_x0000_s1029" type="#_x0000_t107" style="position:absolute;left:717;top:1281;width:144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" fillcolor="#36f" strokecolor="white">
                <v:textbox inset=".5mm,.5mm,.5mm,.5mm">
                  <w:txbxContent>
                    <w:p w:rsidR="00AA45D0" w:rsidRDefault="00EA155C">
                      <w:pPr>
                        <w:pStyle w:val="a7"/>
                        <w:jc w:val="center"/>
                      </w:pPr>
                      <w:r>
                        <w:rPr>
                          <w:rFonts w:eastAsiaTheme="minorEastAsia"/>
                          <w:b/>
                          <w:color w:val="FFFFFF"/>
                          <w:kern w:val="24"/>
                        </w:rPr>
                        <w:t>C J P</w:t>
                      </w:r>
                    </w:p>
                    <w:p w:rsidR="00AA45D0" w:rsidRDefault="00AA45D0">
                      <w:pPr>
                        <w:pStyle w:val="a7"/>
                        <w:jc w:val="left"/>
                      </w:pPr>
                    </w:p>
                  </w:txbxContent>
                </v:textbox>
              </v:shape>
            </v:group>
          </w:pict>
        </mc:Fallback>
      </mc:AlternateContent>
    </w:r>
    <w:r w:rsidR="00EA155C">
      <w:rPr>
        <w:rFonts w:eastAsia="楷体_GB2312" w:hint="eastAsia"/>
        <w:sz w:val="32"/>
      </w:rPr>
      <w:t>深</w:t>
    </w:r>
    <w:r w:rsidR="00EA155C">
      <w:rPr>
        <w:rFonts w:eastAsia="楷体_GB2312"/>
        <w:sz w:val="32"/>
      </w:rPr>
      <w:t xml:space="preserve"> </w:t>
    </w:r>
    <w:r w:rsidR="00EA155C">
      <w:rPr>
        <w:rFonts w:eastAsia="楷体_GB2312" w:hint="eastAsia"/>
        <w:sz w:val="32"/>
      </w:rPr>
      <w:t>圳</w:t>
    </w:r>
    <w:r w:rsidR="00EA155C">
      <w:rPr>
        <w:rFonts w:eastAsia="楷体_GB2312"/>
        <w:sz w:val="32"/>
      </w:rPr>
      <w:t xml:space="preserve"> </w:t>
    </w:r>
    <w:r w:rsidR="00EA155C">
      <w:rPr>
        <w:rFonts w:eastAsia="楷体_GB2312" w:hint="eastAsia"/>
        <w:sz w:val="32"/>
      </w:rPr>
      <w:t>市</w:t>
    </w:r>
    <w:r w:rsidR="00EA155C">
      <w:rPr>
        <w:rFonts w:eastAsia="楷体_GB2312"/>
        <w:sz w:val="32"/>
      </w:rPr>
      <w:t xml:space="preserve"> </w:t>
    </w:r>
    <w:r w:rsidR="00EA155C">
      <w:rPr>
        <w:rFonts w:eastAsia="楷体_GB2312" w:hint="eastAsia"/>
        <w:sz w:val="32"/>
      </w:rPr>
      <w:t>诚</w:t>
    </w:r>
    <w:r w:rsidR="00EA155C">
      <w:rPr>
        <w:rFonts w:eastAsia="楷体_GB2312"/>
        <w:sz w:val="32"/>
      </w:rPr>
      <w:t xml:space="preserve"> </w:t>
    </w:r>
    <w:r w:rsidR="00EA155C">
      <w:rPr>
        <w:rFonts w:eastAsia="楷体_GB2312" w:hint="eastAsia"/>
        <w:sz w:val="32"/>
      </w:rPr>
      <w:t>锦</w:t>
    </w:r>
    <w:r w:rsidR="00EA155C">
      <w:rPr>
        <w:rFonts w:eastAsia="楷体_GB2312"/>
        <w:sz w:val="32"/>
      </w:rPr>
      <w:t xml:space="preserve"> </w:t>
    </w:r>
    <w:r w:rsidR="00EA155C">
      <w:rPr>
        <w:rFonts w:eastAsia="楷体_GB2312" w:hint="eastAsia"/>
        <w:sz w:val="32"/>
      </w:rPr>
      <w:t>鹏</w:t>
    </w:r>
    <w:r w:rsidR="00EA155C">
      <w:rPr>
        <w:rFonts w:eastAsia="楷体_GB2312"/>
        <w:sz w:val="32"/>
      </w:rPr>
      <w:t xml:space="preserve"> </w:t>
    </w:r>
    <w:r w:rsidR="00EA155C">
      <w:rPr>
        <w:rFonts w:eastAsia="楷体_GB2312" w:hint="eastAsia"/>
        <w:sz w:val="32"/>
      </w:rPr>
      <w:t>实</w:t>
    </w:r>
    <w:r w:rsidR="00EA155C">
      <w:rPr>
        <w:rFonts w:eastAsia="楷体_GB2312"/>
        <w:sz w:val="32"/>
      </w:rPr>
      <w:t xml:space="preserve"> </w:t>
    </w:r>
    <w:r w:rsidR="00EA155C">
      <w:rPr>
        <w:rFonts w:eastAsia="楷体_GB2312" w:hint="eastAsia"/>
        <w:sz w:val="32"/>
      </w:rPr>
      <w:t>业</w:t>
    </w:r>
    <w:r w:rsidR="00EA155C">
      <w:rPr>
        <w:rFonts w:eastAsia="楷体_GB2312"/>
        <w:sz w:val="32"/>
      </w:rPr>
      <w:t xml:space="preserve"> </w:t>
    </w:r>
    <w:r w:rsidR="00EA155C">
      <w:rPr>
        <w:rFonts w:eastAsia="楷体_GB2312" w:hint="eastAsia"/>
        <w:sz w:val="32"/>
      </w:rPr>
      <w:t>有</w:t>
    </w:r>
    <w:r w:rsidR="00EA155C">
      <w:rPr>
        <w:rFonts w:eastAsia="楷体_GB2312"/>
        <w:sz w:val="32"/>
      </w:rPr>
      <w:t xml:space="preserve"> </w:t>
    </w:r>
    <w:r w:rsidR="00EA155C">
      <w:rPr>
        <w:rFonts w:eastAsia="楷体_GB2312" w:hint="eastAsia"/>
        <w:sz w:val="32"/>
      </w:rPr>
      <w:t>限</w:t>
    </w:r>
    <w:r w:rsidR="00EA155C">
      <w:rPr>
        <w:rFonts w:eastAsia="楷体_GB2312"/>
        <w:sz w:val="32"/>
      </w:rPr>
      <w:t xml:space="preserve"> </w:t>
    </w:r>
    <w:r w:rsidR="00EA155C">
      <w:rPr>
        <w:rFonts w:eastAsia="楷体_GB2312" w:hint="eastAsia"/>
        <w:sz w:val="32"/>
      </w:rPr>
      <w:t>公</w:t>
    </w:r>
    <w:r w:rsidR="00EA155C">
      <w:rPr>
        <w:rFonts w:eastAsia="楷体_GB2312"/>
        <w:sz w:val="32"/>
      </w:rPr>
      <w:t xml:space="preserve"> </w:t>
    </w:r>
    <w:r w:rsidR="00EA155C">
      <w:rPr>
        <w:rFonts w:eastAsia="楷体_GB2312" w:hint="eastAsia"/>
        <w:sz w:val="32"/>
      </w:rPr>
      <w:t>司</w:t>
    </w:r>
  </w:p>
  <w:p w:rsidR="00AA45D0" w:rsidRDefault="00DD23E3">
    <w:pPr>
      <w:pStyle w:val="a5"/>
      <w:pBdr>
        <w:bottom w:val="none" w:sz="0" w:space="0" w:color="auto"/>
      </w:pBdr>
      <w:rPr>
        <w:rFonts w:ascii="Bookman Old Style" w:hAnsi="Bookman Old Style"/>
        <w:color w:val="FF6600"/>
        <w:sz w:val="24"/>
      </w:rPr>
    </w:pPr>
    <w:r>
      <w:rPr>
        <w:rFonts w:ascii="Bookman Old Style" w:hAnsi="Bookman Old Style"/>
        <w:noProof/>
        <w:color w:val="FF6600"/>
        <w:sz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179069</wp:posOffset>
              </wp:positionV>
              <wp:extent cx="6629400" cy="0"/>
              <wp:effectExtent l="0" t="0" r="0" b="0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EF8B3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14.1pt" to="46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" strokeweight=".5pt"/>
          </w:pict>
        </mc:Fallback>
      </mc:AlternateContent>
    </w:r>
    <w:r w:rsidR="00EA155C">
      <w:rPr>
        <w:rFonts w:ascii="Bookman Old Style" w:hAnsi="Bookman Old Style" w:hint="eastAsia"/>
        <w:color w:val="FF6600"/>
        <w:sz w:val="24"/>
      </w:rPr>
      <w:t>SHENZHEN CHENGJINPENG INDUSTRIAL CO.,LTD</w:t>
    </w:r>
  </w:p>
  <w:p w:rsidR="00AA45D0" w:rsidRDefault="00AA45D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2252D"/>
    <w:multiLevelType w:val="multilevel"/>
    <w:tmpl w:val="5FE225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2D"/>
    <w:rsid w:val="00067C57"/>
    <w:rsid w:val="000D005C"/>
    <w:rsid w:val="00246221"/>
    <w:rsid w:val="002924F3"/>
    <w:rsid w:val="003A2C0E"/>
    <w:rsid w:val="003D63F8"/>
    <w:rsid w:val="003F3B93"/>
    <w:rsid w:val="004A551F"/>
    <w:rsid w:val="005167A1"/>
    <w:rsid w:val="005F3C2D"/>
    <w:rsid w:val="0061727F"/>
    <w:rsid w:val="006312D3"/>
    <w:rsid w:val="007532F7"/>
    <w:rsid w:val="007E59FD"/>
    <w:rsid w:val="008316E4"/>
    <w:rsid w:val="008609D2"/>
    <w:rsid w:val="0097016C"/>
    <w:rsid w:val="00A95952"/>
    <w:rsid w:val="00AA45D0"/>
    <w:rsid w:val="00BB6B12"/>
    <w:rsid w:val="00BD111E"/>
    <w:rsid w:val="00C97E62"/>
    <w:rsid w:val="00CE1686"/>
    <w:rsid w:val="00D757E1"/>
    <w:rsid w:val="00D93F2D"/>
    <w:rsid w:val="00D94BC6"/>
    <w:rsid w:val="00DD23E3"/>
    <w:rsid w:val="00E5602E"/>
    <w:rsid w:val="00EA155C"/>
    <w:rsid w:val="00F54830"/>
    <w:rsid w:val="00FE277A"/>
    <w:rsid w:val="12D70AF4"/>
    <w:rsid w:val="259F6F74"/>
    <w:rsid w:val="420533B6"/>
    <w:rsid w:val="43F67E7C"/>
    <w:rsid w:val="6BA96E82"/>
    <w:rsid w:val="75087A4B"/>
    <w:rsid w:val="76D9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BEF9246-A281-436F-9AF9-8515FCA8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45D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A45D0"/>
    <w:pPr>
      <w:keepNext/>
      <w:outlineLvl w:val="0"/>
    </w:pPr>
    <w:rPr>
      <w:b/>
      <w:bCs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A45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rsid w:val="00AA4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rsid w:val="00AA45D0"/>
    <w:rPr>
      <w:sz w:val="24"/>
    </w:rPr>
  </w:style>
  <w:style w:type="table" w:styleId="a8">
    <w:name w:val="Table Grid"/>
    <w:basedOn w:val="a1"/>
    <w:uiPriority w:val="39"/>
    <w:rsid w:val="00AA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A45D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A45D0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AA45D0"/>
    <w:rPr>
      <w:rFonts w:ascii="Times New Roman" w:eastAsia="宋体" w:hAnsi="Times New Roman" w:cs="Times New Roman"/>
      <w:b/>
      <w:bCs/>
      <w:color w:val="FFFFFF"/>
      <w:sz w:val="24"/>
      <w:szCs w:val="24"/>
    </w:rPr>
  </w:style>
  <w:style w:type="paragraph" w:styleId="a9">
    <w:name w:val="List Paragraph"/>
    <w:basedOn w:val="a"/>
    <w:uiPriority w:val="34"/>
    <w:qFormat/>
    <w:rsid w:val="00AA45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2018-03-29T00:20:00Z</dcterms:created>
  <dcterms:modified xsi:type="dcterms:W3CDTF">2018-03-29T00:20:00Z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