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52B" w:rsidRDefault="0000552B">
      <w:pPr>
        <w:spacing w:line="0" w:lineRule="atLeast"/>
        <w:jc w:val="center"/>
        <w:rPr>
          <w:sz w:val="32"/>
          <w:u w:val="single"/>
        </w:rPr>
      </w:pPr>
      <w:r>
        <w:rPr>
          <w:rFonts w:hint="eastAsia"/>
          <w:sz w:val="32"/>
        </w:rPr>
        <w:t>检测报告附图</w:t>
      </w:r>
    </w:p>
    <w:p w:rsidR="0000552B" w:rsidRDefault="0000552B">
      <w:pPr>
        <w:pStyle w:val="2"/>
        <w:spacing w:line="0" w:lineRule="atLeast"/>
        <w:jc w:val="center"/>
      </w:pPr>
      <w:r>
        <w:rPr>
          <w:rFonts w:hint="eastAsia"/>
        </w:rPr>
        <w:t>SKETCH OF DETECTION POSITION</w:t>
      </w:r>
    </w:p>
    <w:p w:rsidR="0000552B" w:rsidRDefault="00E92DA1">
      <w:pPr>
        <w:spacing w:line="0" w:lineRule="atLeast"/>
        <w:jc w:val="center"/>
        <w:rPr>
          <w:szCs w:val="21"/>
        </w:rPr>
      </w:pPr>
      <w:r>
        <w:rPr>
          <w:rFonts w:hint="eastAsia"/>
        </w:rPr>
        <w:t xml:space="preserve">      </w:t>
      </w:r>
      <w:r w:rsidR="0000552B">
        <w:rPr>
          <w:rFonts w:hint="eastAsia"/>
          <w:szCs w:val="21"/>
        </w:rPr>
        <w:t>报告编号</w:t>
      </w:r>
      <w:r w:rsidR="0000552B">
        <w:rPr>
          <w:rFonts w:hint="eastAsia"/>
          <w:szCs w:val="21"/>
        </w:rPr>
        <w:t>:</w:t>
      </w:r>
      <w:r w:rsidR="0000552B">
        <w:rPr>
          <w:rFonts w:hint="eastAsia"/>
        </w:rPr>
        <w:t xml:space="preserve">                </w:t>
      </w:r>
      <w:r w:rsidR="0000552B">
        <w:rPr>
          <w:rFonts w:hint="eastAsia"/>
          <w:szCs w:val="21"/>
        </w:rPr>
        <w:t xml:space="preserve">  </w:t>
      </w:r>
    </w:p>
    <w:p w:rsidR="0000552B" w:rsidRDefault="0000552B">
      <w:pPr>
        <w:spacing w:line="0" w:lineRule="atLeast"/>
        <w:ind w:left="5775" w:hangingChars="2750" w:hanging="5775"/>
        <w:rPr>
          <w:szCs w:val="21"/>
          <w:u w:val="single"/>
        </w:rPr>
      </w:pPr>
      <w:r>
        <w:rPr>
          <w:szCs w:val="21"/>
        </w:rPr>
        <w:t xml:space="preserve">                  </w:t>
      </w:r>
      <w:r w:rsidR="00E92DA1">
        <w:rPr>
          <w:szCs w:val="21"/>
        </w:rPr>
        <w:t xml:space="preserve">                    </w:t>
      </w:r>
      <w:r>
        <w:rPr>
          <w:rFonts w:hint="eastAsia"/>
          <w:szCs w:val="21"/>
        </w:rPr>
        <w:t>R</w:t>
      </w:r>
      <w:r>
        <w:rPr>
          <w:szCs w:val="21"/>
        </w:rPr>
        <w:t>eport</w:t>
      </w:r>
      <w:r>
        <w:rPr>
          <w:rFonts w:hint="eastAsia"/>
          <w:szCs w:val="21"/>
        </w:rPr>
        <w:t xml:space="preserve"> No</w:t>
      </w:r>
      <w:r>
        <w:rPr>
          <w:rFonts w:hint="eastAsia"/>
          <w:szCs w:val="21"/>
        </w:rPr>
        <w:t>：</w:t>
      </w:r>
      <w:r w:rsidR="006D2428" w:rsidRPr="006D2428">
        <w:rPr>
          <w:sz w:val="24"/>
        </w:rPr>
        <w:t>CJP-WR-083-150-MT001-19-023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0552B">
        <w:trPr>
          <w:trHeight w:val="12217"/>
        </w:trPr>
        <w:tc>
          <w:tcPr>
            <w:tcW w:w="9720" w:type="dxa"/>
          </w:tcPr>
          <w:p w:rsidR="0000552B" w:rsidRDefault="00CC6BD2">
            <w:pPr>
              <w:rPr>
                <w:szCs w:val="21"/>
              </w:rPr>
            </w:pPr>
            <w:r>
              <w:pict>
                <v:rect id="矩形 3" o:spid="_x0000_s1027" alt="NDT0006" style="position:absolute;left:0;text-align:left;margin-left:48.55pt;margin-top:13.25pt;width:340.8pt;height:231.5pt;z-index:251655168" strokecolor="white">
                  <v:fill r:id="rId6" o:title="82c5b1ed60e9d8b3545b75529349534" recolor="t" type="frame"/>
                </v:rect>
              </w:pict>
            </w: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1A3899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185.2pt;margin-top:10.9pt;width:144.8pt;height:182pt;flip:x y;z-index:251658240" o:connectortype="straight" strokecolor="red">
                  <v:stroke endarrow="block"/>
                </v:shape>
              </w:pict>
            </w: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4C0E0C" w:rsidRDefault="004C0E0C" w:rsidP="004C0E0C">
            <w:pPr>
              <w:ind w:firstLineChars="1000" w:firstLine="210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6D2428" w:rsidRPr="006D2428" w:rsidRDefault="006D2428" w:rsidP="006D2428">
            <w:pPr>
              <w:ind w:firstLineChars="1900" w:firstLine="4180"/>
              <w:rPr>
                <w:rFonts w:hint="eastAsia"/>
                <w:sz w:val="22"/>
                <w:szCs w:val="21"/>
              </w:rPr>
            </w:pPr>
            <w:r w:rsidRPr="006D2428">
              <w:rPr>
                <w:rFonts w:hint="eastAsia"/>
                <w:sz w:val="22"/>
                <w:szCs w:val="21"/>
              </w:rPr>
              <w:t>1</w:t>
            </w:r>
            <w:r w:rsidRPr="006D2428">
              <w:rPr>
                <w:rFonts w:hint="eastAsia"/>
                <w:sz w:val="22"/>
                <w:szCs w:val="21"/>
              </w:rPr>
              <w:t>＃滑轮</w:t>
            </w:r>
            <w:r w:rsidR="001A3899">
              <w:rPr>
                <w:rFonts w:hint="eastAsia"/>
                <w:sz w:val="22"/>
                <w:szCs w:val="21"/>
              </w:rPr>
              <w:t xml:space="preserve"> </w:t>
            </w:r>
            <w:r w:rsidR="001A3899">
              <w:rPr>
                <w:sz w:val="22"/>
                <w:szCs w:val="21"/>
              </w:rPr>
              <w:t xml:space="preserve">               </w:t>
            </w:r>
            <w:r w:rsidR="001A3899" w:rsidRPr="001A3899">
              <w:rPr>
                <w:rFonts w:hint="eastAsia"/>
                <w:color w:val="FF0000"/>
                <w:sz w:val="22"/>
                <w:szCs w:val="21"/>
              </w:rPr>
              <w:t>裂纹区域</w:t>
            </w:r>
          </w:p>
          <w:p w:rsidR="0000552B" w:rsidRDefault="0000552B">
            <w:pPr>
              <w:rPr>
                <w:szCs w:val="21"/>
              </w:rPr>
            </w:pPr>
          </w:p>
          <w:p w:rsidR="0000552B" w:rsidRDefault="006D2428">
            <w:pPr>
              <w:rPr>
                <w:szCs w:val="21"/>
              </w:rPr>
            </w:pPr>
            <w:r>
              <w:pict>
                <v:rect id="矩形 4" o:spid="_x0000_s1028" alt="NDT0016" style="position:absolute;left:0;text-align:left;margin-left:48.55pt;margin-top:4.9pt;width:340.8pt;height:214.85pt;z-index:251656192" strokecolor="white">
                  <v:fill r:id="rId7" o:title="22972d1288aab161bdb70685e48d987" recolor="t" type="frame"/>
                </v:rect>
              </w:pict>
            </w: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1A3899">
            <w:pPr>
              <w:rPr>
                <w:szCs w:val="21"/>
              </w:rPr>
            </w:pPr>
            <w:bookmarkStart w:id="0" w:name="_GoBack"/>
            <w:bookmarkEnd w:id="0"/>
            <w:r>
              <w:rPr>
                <w:noProof/>
                <w:szCs w:val="21"/>
              </w:rPr>
              <w:pict>
                <v:shape id="_x0000_s1038" type="#_x0000_t32" style="position:absolute;left:0;text-align:left;margin-left:175.75pt;margin-top:7.8pt;width:2in;height:166.15pt;flip:x y;z-index:251659264" o:connectortype="straight" strokecolor="red">
                  <v:stroke endarrow="block"/>
                </v:shape>
              </w:pict>
            </w: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4C0E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</w:t>
            </w: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00552B" w:rsidRDefault="0000552B">
            <w:pPr>
              <w:rPr>
                <w:szCs w:val="21"/>
              </w:rPr>
            </w:pPr>
          </w:p>
          <w:p w:rsidR="006D2428" w:rsidRPr="001A3899" w:rsidRDefault="006D2428" w:rsidP="006D2428">
            <w:pPr>
              <w:ind w:firstLineChars="1800" w:firstLine="3960"/>
              <w:rPr>
                <w:rFonts w:hint="eastAsia"/>
                <w:color w:val="FF0000"/>
                <w:sz w:val="22"/>
                <w:szCs w:val="21"/>
              </w:rPr>
            </w:pPr>
            <w:r>
              <w:rPr>
                <w:sz w:val="22"/>
                <w:szCs w:val="21"/>
              </w:rPr>
              <w:t>2</w:t>
            </w:r>
            <w:r w:rsidRPr="006D2428">
              <w:rPr>
                <w:rFonts w:hint="eastAsia"/>
                <w:sz w:val="22"/>
                <w:szCs w:val="21"/>
              </w:rPr>
              <w:t>＃滑轮</w:t>
            </w:r>
            <w:r w:rsidR="001A3899">
              <w:rPr>
                <w:rFonts w:hint="eastAsia"/>
                <w:sz w:val="22"/>
                <w:szCs w:val="21"/>
              </w:rPr>
              <w:t xml:space="preserve"> </w:t>
            </w:r>
            <w:r w:rsidR="001A3899">
              <w:rPr>
                <w:sz w:val="22"/>
                <w:szCs w:val="21"/>
              </w:rPr>
              <w:t xml:space="preserve">                </w:t>
            </w:r>
            <w:r w:rsidR="001A3899" w:rsidRPr="001A3899">
              <w:rPr>
                <w:rFonts w:hint="eastAsia"/>
                <w:color w:val="FF0000"/>
                <w:sz w:val="22"/>
                <w:szCs w:val="21"/>
              </w:rPr>
              <w:t>裂纹区域</w:t>
            </w:r>
          </w:p>
          <w:p w:rsidR="0000552B" w:rsidRDefault="0000552B">
            <w:pPr>
              <w:rPr>
                <w:szCs w:val="21"/>
              </w:rPr>
            </w:pPr>
          </w:p>
        </w:tc>
      </w:tr>
    </w:tbl>
    <w:p w:rsidR="007B07AB" w:rsidRDefault="0000552B">
      <w:pPr>
        <w:rPr>
          <w:szCs w:val="21"/>
        </w:rPr>
      </w:pPr>
      <w:r>
        <w:rPr>
          <w:rFonts w:hint="eastAsia"/>
          <w:sz w:val="15"/>
        </w:rPr>
        <w:t>F</w:t>
      </w:r>
      <w:r>
        <w:rPr>
          <w:sz w:val="15"/>
        </w:rPr>
        <w:t>orm</w:t>
      </w:r>
      <w:r>
        <w:rPr>
          <w:rFonts w:hint="eastAsia"/>
          <w:sz w:val="15"/>
        </w:rPr>
        <w:t xml:space="preserve"> No:</w:t>
      </w:r>
      <w:r>
        <w:t xml:space="preserve"> </w:t>
      </w:r>
      <w:r>
        <w:rPr>
          <w:sz w:val="15"/>
        </w:rPr>
        <w:t xml:space="preserve">CJP/WR.03 </w:t>
      </w:r>
      <w:proofErr w:type="spellStart"/>
      <w:r>
        <w:rPr>
          <w:sz w:val="15"/>
        </w:rPr>
        <w:t>Rev:E</w:t>
      </w:r>
      <w:proofErr w:type="spellEnd"/>
      <w:r>
        <w:rPr>
          <w:sz w:val="15"/>
        </w:rPr>
        <w:t>/0</w:t>
      </w:r>
      <w:r>
        <w:rPr>
          <w:rFonts w:hint="eastAsia"/>
          <w:sz w:val="15"/>
        </w:rPr>
        <w:t xml:space="preserve">              </w:t>
      </w:r>
      <w:r>
        <w:rPr>
          <w:sz w:val="15"/>
        </w:rPr>
        <w:t xml:space="preserve">   </w:t>
      </w:r>
      <w:r>
        <w:rPr>
          <w:rFonts w:hint="eastAsia"/>
          <w:sz w:val="15"/>
        </w:rPr>
        <w:t xml:space="preserve">  </w:t>
      </w:r>
      <w:r>
        <w:rPr>
          <w:sz w:val="15"/>
        </w:rPr>
        <w:t xml:space="preserve">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 </w:t>
      </w:r>
      <w:r w:rsidR="00C86421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页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共</w:t>
      </w:r>
      <w:r>
        <w:rPr>
          <w:rFonts w:hint="eastAsia"/>
          <w:szCs w:val="21"/>
        </w:rPr>
        <w:t xml:space="preserve"> </w:t>
      </w:r>
      <w:r w:rsidR="006D2428"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页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Page No</w:t>
      </w:r>
      <w:r>
        <w:rPr>
          <w:rFonts w:hint="eastAsia"/>
          <w:szCs w:val="21"/>
        </w:rPr>
        <w:t>：</w:t>
      </w:r>
      <w:r w:rsidR="00C86421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/ </w:t>
      </w:r>
      <w:r w:rsidR="00C86421">
        <w:rPr>
          <w:rFonts w:hint="eastAsia"/>
          <w:szCs w:val="21"/>
        </w:rPr>
        <w:t xml:space="preserve"> </w:t>
      </w:r>
      <w:r w:rsidR="006D2428">
        <w:rPr>
          <w:szCs w:val="21"/>
        </w:rPr>
        <w:t>1</w:t>
      </w:r>
    </w:p>
    <w:p w:rsidR="005A1AE6" w:rsidRDefault="005A1AE6">
      <w:pPr>
        <w:rPr>
          <w:szCs w:val="21"/>
        </w:rPr>
      </w:pPr>
    </w:p>
    <w:sectPr w:rsidR="005A1AE6" w:rsidSect="001C1D1C">
      <w:headerReference w:type="default" r:id="rId8"/>
      <w:pgSz w:w="11906" w:h="16838"/>
      <w:pgMar w:top="1588" w:right="1797" w:bottom="936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BD2" w:rsidRDefault="00CC6BD2">
      <w:r>
        <w:separator/>
      </w:r>
    </w:p>
  </w:endnote>
  <w:endnote w:type="continuationSeparator" w:id="0">
    <w:p w:rsidR="00CC6BD2" w:rsidRDefault="00CC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BD2" w:rsidRDefault="00CC6BD2">
      <w:r>
        <w:separator/>
      </w:r>
    </w:p>
  </w:footnote>
  <w:footnote w:type="continuationSeparator" w:id="0">
    <w:p w:rsidR="00CC6BD2" w:rsidRDefault="00CC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7AB" w:rsidRDefault="00CC6BD2">
    <w:pPr>
      <w:pStyle w:val="a7"/>
      <w:pBdr>
        <w:bottom w:val="single" w:sz="6" w:space="0" w:color="auto"/>
      </w:pBdr>
      <w:rPr>
        <w:rFonts w:eastAsia="楷体_GB2312"/>
        <w:sz w:val="32"/>
      </w:rPr>
    </w:pPr>
    <w:r>
      <w:pict>
        <v:group id="Group 1" o:spid="_x0000_s2055" style="position:absolute;left:0;text-align:left;margin-left:-27.6pt;margin-top:.4pt;width:71.25pt;height:33.55pt;z-index:251658240" coordorigin="717,1068" coordsize="1440,684" o:gfxdata="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KoNkStYAAAAEAQAA&#10;DwAAAAAAAAABACAAAAAiAAAAZHJzL2Rvd25yZXYueG1sUEsBAhQAFAAAAAgAh07iQCmrFNdxAwAA&#10;LgoAAA4AAAAAAAAAAQAgAAAAJQEAAGRycy9lMm9Eb2MueG1sUEsFBgAAAAAGAAYAWQEAAAgHAAAA&#10;AA==&#10;">
          <v:oval id="Oval 2" o:spid="_x0000_s2056" style="position:absolute;left:897;top:1224;width:1080;height:468" o:gfxdata="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mbz574A&#10;AADaAAAADwAAAAAAAAABACAAAAAiAAAAZHJzL2Rvd25yZXYueG1sUEsBAhQAFAAAAAgAh07iQDMv&#10;BZ47AAAAOQAAABAAAAAAAAAAAQAgAAAADQEAAGRycy9zaGFwZXhtbC54bWxQSwUGAAAAAAYABgBb&#10;AQAAtwMAAAAA&#10;" strokecolor="red" strokeweight="2.25pt"/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AutoShape 3" o:spid="_x0000_s2057" type="#_x0000_t187" style="position:absolute;left:1257;top:1068;width:360;height:468" o:gfxdata="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pKDm8AAAA&#10;2gAAAA8AAAAAAAAAAQAgAAAAIgAAAGRycy9kb3ducmV2LnhtbFBLAQIUABQAAAAIAIdO4kAzLwWe&#10;OwAAADkAAAAQAAAAAAAAAAEAIAAAAAsBAABkcnMvc2hhcGV4bWwueG1sUEsFBgAAAAAGAAYAWwEA&#10;ALUDAAAAAA==&#10;" fillcolor="#36f" stroked="f"/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AutoShape 4" o:spid="_x0000_s2058" type="#_x0000_t107" style="position:absolute;left:717;top:1281;width:1440;height:471" o:gfxdata="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u2zrsAAADa&#10;AAAADwAAAAAAAAABACAAAAAiAAAAZHJzL2Rvd25yZXYueG1sUEsBAhQAFAAAAAgAh07iQDMvBZ47&#10;AAAAOQAAABAAAAAAAAAAAQAgAAAACgEAAGRycy9zaGFwZXhtbC54bWxQSwUGAAAAAAYABgBbAQAA&#10;tAMAAAAA&#10;" fillcolor="#36f" strokecolor="white">
            <v:textbox inset=".5mm,.5mm,.5mm,.5mm">
              <w:txbxContent>
                <w:p w:rsidR="007B07AB" w:rsidRDefault="007B07AB">
                  <w:pPr>
                    <w:pStyle w:val="a6"/>
                    <w:jc w:val="center"/>
                  </w:pPr>
                  <w:r>
                    <w:rPr>
                      <w:b/>
                      <w:color w:val="FFFFFF"/>
                      <w:kern w:val="24"/>
                    </w:rPr>
                    <w:t>C J P</w:t>
                  </w:r>
                </w:p>
                <w:p w:rsidR="007B07AB" w:rsidRDefault="007B07AB">
                  <w:pPr>
                    <w:pStyle w:val="a6"/>
                    <w:jc w:val="left"/>
                  </w:pPr>
                </w:p>
              </w:txbxContent>
            </v:textbox>
          </v:shape>
        </v:group>
      </w:pict>
    </w:r>
    <w:r w:rsidR="007B07AB">
      <w:rPr>
        <w:rFonts w:eastAsia="楷体_GB2312" w:hint="eastAsia"/>
        <w:sz w:val="32"/>
      </w:rPr>
      <w:t>深</w:t>
    </w:r>
    <w:r w:rsidR="007B07AB">
      <w:rPr>
        <w:rFonts w:eastAsia="楷体_GB2312"/>
        <w:sz w:val="32"/>
      </w:rPr>
      <w:t xml:space="preserve"> </w:t>
    </w:r>
    <w:proofErr w:type="gramStart"/>
    <w:r w:rsidR="007B07AB">
      <w:rPr>
        <w:rFonts w:eastAsia="楷体_GB2312" w:hint="eastAsia"/>
        <w:sz w:val="32"/>
      </w:rPr>
      <w:t>圳</w:t>
    </w:r>
    <w:proofErr w:type="gramEnd"/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市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诚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锦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鹏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实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业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有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限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公</w:t>
    </w:r>
    <w:r w:rsidR="007B07AB">
      <w:rPr>
        <w:rFonts w:eastAsia="楷体_GB2312"/>
        <w:sz w:val="32"/>
      </w:rPr>
      <w:t xml:space="preserve"> </w:t>
    </w:r>
    <w:r w:rsidR="007B07AB">
      <w:rPr>
        <w:rFonts w:eastAsia="楷体_GB2312" w:hint="eastAsia"/>
        <w:sz w:val="32"/>
      </w:rPr>
      <w:t>司</w:t>
    </w:r>
  </w:p>
  <w:p w:rsidR="007B07AB" w:rsidRDefault="00CC6BD2">
    <w:pPr>
      <w:pStyle w:val="a7"/>
      <w:pBdr>
        <w:bottom w:val="single" w:sz="6" w:space="0" w:color="auto"/>
      </w:pBdr>
      <w:rPr>
        <w:rFonts w:ascii="Bookman Old Style" w:hAnsi="Bookman Old Style"/>
        <w:color w:val="FF6600"/>
        <w:sz w:val="24"/>
      </w:rPr>
    </w:pPr>
    <w:r>
      <w:rPr>
        <w:rFonts w:ascii="Bookman Old Style" w:hAnsi="Bookman Old Style"/>
        <w:color w:val="FF6600"/>
        <w:sz w:val="20"/>
      </w:rPr>
      <w:pict>
        <v:line id="直线 5" o:spid="_x0000_s2053" style="position:absolute;left:0;text-align:left;z-index:251657216" from="-53.85pt,14.35pt" to="468.15pt,14.35pt" strokeweight=".5pt"/>
      </w:pict>
    </w:r>
    <w:r w:rsidR="007B07AB">
      <w:rPr>
        <w:rFonts w:ascii="Bookman Old Style" w:hAnsi="Bookman Old Style" w:hint="eastAsia"/>
        <w:color w:val="FF6600"/>
        <w:sz w:val="24"/>
      </w:rPr>
      <w:t xml:space="preserve">SHENZHEN CHENGJINPENG INDUSTRIAL </w:t>
    </w:r>
    <w:proofErr w:type="gramStart"/>
    <w:r w:rsidR="007B07AB">
      <w:rPr>
        <w:rFonts w:ascii="Bookman Old Style" w:hAnsi="Bookman Old Style" w:hint="eastAsia"/>
        <w:color w:val="FF6600"/>
        <w:sz w:val="24"/>
      </w:rPr>
      <w:t>CO.,LTD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 fillcolor="white" strokecolor="white">
      <v:fill color="white" type="frame"/>
      <v:stroke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242"/>
    <w:rsid w:val="0000552B"/>
    <w:rsid w:val="00021FB9"/>
    <w:rsid w:val="000430C7"/>
    <w:rsid w:val="000A32DE"/>
    <w:rsid w:val="000B50F2"/>
    <w:rsid w:val="000D387C"/>
    <w:rsid w:val="00141242"/>
    <w:rsid w:val="00160D22"/>
    <w:rsid w:val="00170AD9"/>
    <w:rsid w:val="00171024"/>
    <w:rsid w:val="001952E6"/>
    <w:rsid w:val="001A3899"/>
    <w:rsid w:val="001C1D1C"/>
    <w:rsid w:val="00216A9D"/>
    <w:rsid w:val="00261AB9"/>
    <w:rsid w:val="002B1DDA"/>
    <w:rsid w:val="002C4EEB"/>
    <w:rsid w:val="002D617A"/>
    <w:rsid w:val="00321D77"/>
    <w:rsid w:val="003468C8"/>
    <w:rsid w:val="00372A86"/>
    <w:rsid w:val="003930CB"/>
    <w:rsid w:val="003D31C9"/>
    <w:rsid w:val="00432381"/>
    <w:rsid w:val="00484965"/>
    <w:rsid w:val="004A47DE"/>
    <w:rsid w:val="004C0E0C"/>
    <w:rsid w:val="004F1044"/>
    <w:rsid w:val="004F24F5"/>
    <w:rsid w:val="00554AD6"/>
    <w:rsid w:val="005A1AE6"/>
    <w:rsid w:val="005E7C01"/>
    <w:rsid w:val="006572FF"/>
    <w:rsid w:val="006674AC"/>
    <w:rsid w:val="006D2428"/>
    <w:rsid w:val="006D3503"/>
    <w:rsid w:val="006E461C"/>
    <w:rsid w:val="00756FA8"/>
    <w:rsid w:val="00767168"/>
    <w:rsid w:val="007A0DA6"/>
    <w:rsid w:val="007B07AB"/>
    <w:rsid w:val="00822B50"/>
    <w:rsid w:val="008821D6"/>
    <w:rsid w:val="008F4823"/>
    <w:rsid w:val="00902167"/>
    <w:rsid w:val="00961587"/>
    <w:rsid w:val="00A14A29"/>
    <w:rsid w:val="00AE12BC"/>
    <w:rsid w:val="00AF1348"/>
    <w:rsid w:val="00B15E49"/>
    <w:rsid w:val="00B964E1"/>
    <w:rsid w:val="00C86421"/>
    <w:rsid w:val="00CB1C03"/>
    <w:rsid w:val="00CB4BBE"/>
    <w:rsid w:val="00CC6BD2"/>
    <w:rsid w:val="00D32270"/>
    <w:rsid w:val="00D40450"/>
    <w:rsid w:val="00D41D6F"/>
    <w:rsid w:val="00D462B8"/>
    <w:rsid w:val="00DD309A"/>
    <w:rsid w:val="00E20AE8"/>
    <w:rsid w:val="00E21BA7"/>
    <w:rsid w:val="00E34BD0"/>
    <w:rsid w:val="00E92DA1"/>
    <w:rsid w:val="00EB241E"/>
    <w:rsid w:val="00EB356C"/>
    <w:rsid w:val="00EC4A68"/>
    <w:rsid w:val="00EC6DA7"/>
    <w:rsid w:val="00F10128"/>
    <w:rsid w:val="00F32BE4"/>
    <w:rsid w:val="00F87EA4"/>
    <w:rsid w:val="00F93C70"/>
    <w:rsid w:val="00FD7AA1"/>
    <w:rsid w:val="07275824"/>
    <w:rsid w:val="2ABE1B2F"/>
    <w:rsid w:val="46436B1D"/>
    <w:rsid w:val="50734DC5"/>
    <w:rsid w:val="537A081B"/>
    <w:rsid w:val="550C1F63"/>
    <w:rsid w:val="5F43481C"/>
    <w:rsid w:val="606966FF"/>
    <w:rsid w:val="643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fillcolor="white" strokecolor="white">
      <v:fill color="white" type="frame"/>
      <v:stroke color="white"/>
    </o:shapedefaults>
    <o:shapelayout v:ext="edit">
      <o:idmap v:ext="edit" data="1"/>
      <o:rules v:ext="edit">
        <o:r id="V:Rule1" type="connector" idref="#_x0000_s1037"/>
        <o:r id="V:Rule2" type="connector" idref="#_x0000_s1038"/>
      </o:rules>
    </o:shapelayout>
  </w:shapeDefaults>
  <w:decimalSymbol w:val="."/>
  <w:listSeparator w:val=","/>
  <w14:docId w14:val="510D3EE8"/>
  <w15:docId w15:val="{CFCE27B2-BC08-4278-A54E-84EAF3F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D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C1D1C"/>
    <w:pPr>
      <w:keepNext/>
      <w:outlineLvl w:val="0"/>
    </w:pPr>
    <w:rPr>
      <w:b/>
      <w:bCs/>
      <w:color w:val="FFFFFF"/>
      <w:sz w:val="24"/>
    </w:rPr>
  </w:style>
  <w:style w:type="paragraph" w:styleId="2">
    <w:name w:val="heading 2"/>
    <w:basedOn w:val="a"/>
    <w:next w:val="a"/>
    <w:qFormat/>
    <w:rsid w:val="001C1D1C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sid w:val="001C1D1C"/>
    <w:rPr>
      <w:kern w:val="2"/>
      <w:sz w:val="18"/>
      <w:szCs w:val="18"/>
    </w:rPr>
  </w:style>
  <w:style w:type="paragraph" w:styleId="a4">
    <w:name w:val="Balloon Text"/>
    <w:basedOn w:val="a"/>
    <w:link w:val="a3"/>
    <w:rsid w:val="001C1D1C"/>
    <w:rPr>
      <w:sz w:val="18"/>
      <w:szCs w:val="18"/>
    </w:rPr>
  </w:style>
  <w:style w:type="paragraph" w:styleId="a5">
    <w:name w:val="footer"/>
    <w:basedOn w:val="a"/>
    <w:rsid w:val="001C1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rsid w:val="001C1D1C"/>
    <w:rPr>
      <w:sz w:val="24"/>
    </w:rPr>
  </w:style>
  <w:style w:type="paragraph" w:styleId="a7">
    <w:name w:val="header"/>
    <w:basedOn w:val="a"/>
    <w:rsid w:val="001C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1C1D1C"/>
    <w:pPr>
      <w:ind w:leftChars="2500" w:left="100"/>
    </w:pPr>
    <w:rPr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工程报价单</dc:title>
  <dc:subject/>
  <dc:creator>user</dc:creator>
  <cp:keywords/>
  <dc:description/>
  <cp:lastModifiedBy>Administrator</cp:lastModifiedBy>
  <cp:revision>12</cp:revision>
  <cp:lastPrinted>2017-03-30T01:54:00Z</cp:lastPrinted>
  <dcterms:created xsi:type="dcterms:W3CDTF">2019-01-04T01:06:00Z</dcterms:created>
  <dcterms:modified xsi:type="dcterms:W3CDTF">2019-04-12T05:40:00Z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